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МЕРОПРИЯТИЙ,</w:t>
      </w:r>
    </w:p>
    <w:p w:rsidR="00000000" w:rsidDel="00000000" w:rsidP="00000000" w:rsidRDefault="00000000" w:rsidRPr="00000000" w14:paraId="00000002">
      <w:pPr>
        <w:spacing w:after="0" w:line="240" w:lineRule="auto"/>
        <w:ind w:lef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приуроченных ко Дню российской науки 2020</w:t>
      </w:r>
    </w:p>
    <w:p w:rsidR="00000000" w:rsidDel="00000000" w:rsidP="00000000" w:rsidRDefault="00000000" w:rsidRPr="00000000" w14:paraId="00000003">
      <w:pPr>
        <w:spacing w:after="0" w:line="240" w:lineRule="auto"/>
        <w:ind w:lef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08-13 февраля 2020 года</w:t>
      </w:r>
    </w:p>
    <w:p w:rsidR="00000000" w:rsidDel="00000000" w:rsidP="00000000" w:rsidRDefault="00000000" w:rsidRPr="00000000" w14:paraId="00000004">
      <w:pPr>
        <w:spacing w:after="0" w:line="240" w:lineRule="auto"/>
        <w:ind w:lef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19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2268"/>
        <w:gridCol w:w="5670"/>
        <w:gridCol w:w="3260"/>
        <w:tblGridChange w:id="0">
          <w:tblGrid>
            <w:gridCol w:w="993"/>
            <w:gridCol w:w="2268"/>
            <w:gridCol w:w="5670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первый: 08 февраля 2020 года (суббота)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 «Maximum»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БФУ им. И. Канта,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А. Невского, 14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Лазерное шоу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Всероссийской акции «Открытая лабораторная»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Регистрация на мероприятие обязательна по адресу: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https://openlab.timepad.ru/event/1238835/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 – 17:00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фильмов из документального цикла «Понятная наука» ГТРК «Калининград»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16:00 - 18:00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Научный разговор. Спикер – Елена Сударикова, антрополог, старший научный сотрудник Государственного Дарвиновского музея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второй: 09 февраля 2020 года (воскресенье)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11:00-13:00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фильмов из документального цикла «Понятная наука» ГТРК «Калининград»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третий: 10 февраля 2020 года (понедельник)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10:00-16:00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(каждый час)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Советский пр-т, 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Интерактивные научно-просветительские сеансы в ИЦАЭ для школьников и студентов 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Запись на мероприятие обязательна: a.borovikova@gov39.ru., тел. 599-237, +79114955793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13:00 - 14:00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 «Аквариум»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БФУ им. И. Канта,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А. Невского, 14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Научно-популярная лекция «Философский оптимизм, или чем утешится когда все плохо?» (Балановский Валентин Валентинович, БФУ им. И. Канта)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11:00-13:00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фильмов из документального цикла «Понятная наука» ГТРК «Калининград»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firstLine="3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стендовых докладов студентов и молодых ученых на тему «Мировой океан». Защита в формате «научный стендап»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янтаря,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Василевского, 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Научно-популярная лекция «Государственная янтарная мануфактура в Кенигсберге» (Резчикова Виктория Игоревна, научный сотрудник Музея янтаря)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Лекторий «Понятная наука». Приглашенные лекторы: И.П. Чубаренко («Микропластик в Мировом океане») совместно с Институтом океанологии П.П. Ширшова РАН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янтаря,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Василевского, 1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Научно-популярная лекция «Добыча янтаря в странах Балтийского региона» (Костяшова Зоя Васильевна, ведущий научный сотрудник Музея янтаря)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четвертый 11 февраля 2020 года (вторник)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10:00-16:00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(каждый час)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Советский пр-т, 1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Интерактивные научно-просветительские сеансы в ИЦАЭ для школьников и студентов 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Запись на мероприятие обязательна: a.borovikova@gov39.ru., тел. 599-237, +79114955793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 – 12:00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 заседаний ученого совета, КГТУ,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Советский пр-т, 1, 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Научно-практическая конференция магистрантов КГТУ «Питание. Взгляд в будущее»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 – 13:00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 «Аквариум» 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БФУ им. И. Канта,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А. Невского, 14 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Научно-популярная лекция «Как возродить историко-культурное наследие» (Белов Николай Сергеевич, БФУ им. И. Канта)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Лекторий «Понятная наука». Приглашенные лекторы: сотрудники НИЦ «Курчатовский институт»: 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Намсараев Зоригто Баирович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«Использование фотосинтезирующих микроорганизмов для получения биотоплива и биомассы».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Парунова Юлия Михайловна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«Биотопливный элемент, генерирующий электрическую энергию от окислительно-восстановительных процессов протекающих в живых организмах».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 – 16:00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янтаря,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Василевского, 1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книги «Микромир янтаря» (Манукян Андроник Рафаилович, кандидат биологических наук, старший научный сотрудник Музея янтаря)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 – 17:00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стендовых докладов студентов и молодых ученых на тему «Мировой океан». Защита в формате «научный стендап». Объявление результатов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c0504d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янтаря,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Василевского, 1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Научно-популярная лекция «Янтарный лес» (Алексеев Виталий Игоревич, кандидат биологических наук, научный сотрудник Музея янтаря)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пятый: 12 февраля 2020 года (среда)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10:00-16:00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(каждый час)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Советский пр-т, 1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Интерактивные научно-просветительские сеансы в ИЦАЭ для школьников и студентов 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Запись на мероприятие обязательна: a.borovikova@gov39.ru., тел. 599-237, +79114955793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 – 11:00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 живых систем,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Университетская, 2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Научно-популярная лекция «Как мозг нами управляет» (Шушарина Наталья Николаевна, БФУ им. И. Канта)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 – 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КГТУ,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Советский пр-т, 1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научно-технический семинар «Наука в жизнь» (22 доклада):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Секция «Методы и технологии в природообустройстве» 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Секция «Строительные конструкции и инженерное оборудование» 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янтаря,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Василевского, 1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Научно-популярная лекция «Визуальная репрезентация свойств янтаря в европейской культуре XVI-XVIII вв.» (Полякова Ирина Алексеевна, главный научный сотрудник Музея янтаря)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День шестой: 13 февраля 2020 года (четверг)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10:00-16:00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(каждый час)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Советский пр-т, 1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Научно-просветительские сеансы в ИЦАЭ для школьников и студентов 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Запись на мероприятие обязательна: a.borovikova@gov39.ru., тел. 599-237, +79114955793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– 14:00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Институт живых систем,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Университетская, 2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Научно-популярная лекция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«Иллюзия обоняния или в чем состоит «магия» запахов»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(Федураев Павел Владимирович, БФУ им. И. Канта)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 –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янтаря,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Василевского,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Научно-популярная лекция «Янтарь в древних культурах» (Ефремов Леонид Александрович, кандидат исторических наук, научный сотрудник Музея янтаря)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Длящиеся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07.02-29.02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конкурсных работ «Наука глазами ученых» (совместно с Институтом океанологии П.П. Ширшова РАН)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07.02-29.02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Мультимедийная выставка «Наука глазами детей» (совместно с Институтом океанологии П.П. Ширшова РАН)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07.02-29.02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Мирового океана, набережная Петра Великого,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«От атомного проекта к природоподобным технологиям» (совместно с  НИЦ «Курчатовский институт»)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Times New Roman" w:cs="Times New Roman" w:eastAsia="Times New Roman" w:hAnsi="Times New Roman"/>
          <w:color w:val="c0504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D16B3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9C5E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 Spacing"/>
    <w:uiPriority w:val="1"/>
    <w:qFormat w:val="1"/>
    <w:rsid w:val="00597067"/>
    <w:pPr>
      <w:spacing w:after="0" w:line="240" w:lineRule="auto"/>
    </w:pPr>
  </w:style>
  <w:style w:type="paragraph" w:styleId="a6">
    <w:name w:val="List Paragraph"/>
    <w:basedOn w:val="a"/>
    <w:uiPriority w:val="34"/>
    <w:qFormat w:val="1"/>
    <w:rsid w:val="004C41D9"/>
    <w:pPr>
      <w:ind w:left="720"/>
      <w:contextualSpacing w:val="1"/>
    </w:pPr>
  </w:style>
  <w:style w:type="paragraph" w:styleId="a7">
    <w:name w:val="Balloon Text"/>
    <w:basedOn w:val="a"/>
    <w:link w:val="a8"/>
    <w:uiPriority w:val="99"/>
    <w:semiHidden w:val="1"/>
    <w:unhideWhenUsed w:val="1"/>
    <w:rsid w:val="00343B0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343B04"/>
    <w:rPr>
      <w:rFonts w:ascii="Tahoma" w:cs="Tahoma" w:hAnsi="Tahoma"/>
      <w:sz w:val="16"/>
      <w:szCs w:val="16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e">
    <w:name w:val="Hyperlink"/>
    <w:basedOn w:val="a0"/>
    <w:uiPriority w:val="99"/>
    <w:unhideWhenUsed w:val="1"/>
    <w:rsid w:val="00B2037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penlab.timepad.ru/event/1238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e8nq4mcgoq72gDIsi83sn5cjw==">AMUW2mVfNaUa2ytaqaF4C+CqcxBwe4GCBb6Uy57U3Qxls3m2wn1W8KYN2qv6ISCBBV2R5byNgHW2y0aKphzmpizF7etpmhMrzAiM8izIjpGJa00XlHor4cqA4JlyDMebdS5JRj4TRyNz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2020-01-28T10:51:00Z</dcterms:created>
  <dc:creator>Боровикова Анна Алексеевна</dc:creator>
</cp:coreProperties>
</file>